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7D65" w:rsidRDefault="00057D65" w:rsidP="00057D65">
      <w:pPr>
        <w:rPr>
          <w:rFonts w:ascii="Times New Roman" w:hAnsi="Times New Roman" w:cs="Times New Roman"/>
          <w:b/>
        </w:rPr>
      </w:pPr>
      <w:bookmarkStart w:id="0" w:name="_GoBack"/>
      <w:bookmarkEnd w:id="0"/>
      <w:r>
        <w:rPr>
          <w:rFonts w:ascii="Times New Roman" w:hAnsi="Times New Roman" w:cs="Times New Roman"/>
          <w:b/>
        </w:rPr>
        <w:t>Bloody Mary: “To be Burned According to the Wholesome Laws of Our Realm”</w:t>
      </w:r>
    </w:p>
    <w:p w:rsidR="00057D65" w:rsidRDefault="00057D65" w:rsidP="00057D65">
      <w:pPr>
        <w:rPr>
          <w:rFonts w:ascii="Times New Roman" w:hAnsi="Times New Roman" w:cs="Times New Roman"/>
          <w:b/>
        </w:rPr>
      </w:pPr>
    </w:p>
    <w:p w:rsidR="00057D65" w:rsidRDefault="00057D65" w:rsidP="00057D65">
      <w:pPr>
        <w:rPr>
          <w:rFonts w:ascii="Times New Roman" w:hAnsi="Times New Roman" w:cs="Times New Roman"/>
        </w:rPr>
      </w:pPr>
      <w:r>
        <w:rPr>
          <w:rFonts w:ascii="Times New Roman" w:hAnsi="Times New Roman" w:cs="Times New Roman"/>
        </w:rPr>
        <w:t xml:space="preserve">Whereas John Hooper, who of late was called bishop of Rochester and Gloucester, by due order of the laws ecclesiastic, condemned and judged for a most obstinate, false, detestable heretic, and committed to our secular power, to be burned according to the wholesome and good laws of our realm in that case provided; forasmuch as in those cities, and the diocese thereof, he has in times past preached and taught most pestilent heresies and doctrine to our subjects there, we have therefore given order that the said Hooper, who yet persists obstinate, and has refused mercy when it was graciously offered, shall be put to execution in the said city of Gloucester, for the example and terror of such as he has there seduced and </w:t>
      </w:r>
      <w:proofErr w:type="spellStart"/>
      <w:r>
        <w:rPr>
          <w:rFonts w:ascii="Times New Roman" w:hAnsi="Times New Roman" w:cs="Times New Roman"/>
        </w:rPr>
        <w:t>mistaught</w:t>
      </w:r>
      <w:proofErr w:type="spellEnd"/>
      <w:r>
        <w:rPr>
          <w:rFonts w:ascii="Times New Roman" w:hAnsi="Times New Roman" w:cs="Times New Roman"/>
        </w:rPr>
        <w:t>, and because he has done most harm there…</w:t>
      </w:r>
    </w:p>
    <w:p w:rsidR="00057D65" w:rsidRDefault="00057D65" w:rsidP="00057D65">
      <w:pPr>
        <w:rPr>
          <w:rFonts w:ascii="Times New Roman" w:hAnsi="Times New Roman" w:cs="Times New Roman"/>
        </w:rPr>
      </w:pPr>
    </w:p>
    <w:p w:rsidR="00057D65" w:rsidRPr="0099238F" w:rsidRDefault="00057D65" w:rsidP="00057D65">
      <w:pPr>
        <w:rPr>
          <w:rFonts w:ascii="Times New Roman" w:hAnsi="Times New Roman" w:cs="Times New Roman"/>
          <w:i/>
          <w:sz w:val="20"/>
          <w:szCs w:val="20"/>
        </w:rPr>
      </w:pPr>
      <w:r w:rsidRPr="0099238F">
        <w:rPr>
          <w:rFonts w:ascii="Times New Roman" w:hAnsi="Times New Roman" w:cs="Times New Roman"/>
          <w:i/>
          <w:sz w:val="20"/>
          <w:szCs w:val="20"/>
        </w:rPr>
        <w:t xml:space="preserve">“Bloody Mary” is from James H. Robinson, Readings in European History, vol. 2 (Boston: </w:t>
      </w:r>
      <w:proofErr w:type="spellStart"/>
      <w:r w:rsidRPr="0099238F">
        <w:rPr>
          <w:rFonts w:ascii="Times New Roman" w:hAnsi="Times New Roman" w:cs="Times New Roman"/>
          <w:i/>
          <w:sz w:val="20"/>
          <w:szCs w:val="20"/>
        </w:rPr>
        <w:t>Ginn</w:t>
      </w:r>
      <w:proofErr w:type="spellEnd"/>
      <w:r w:rsidRPr="0099238F">
        <w:rPr>
          <w:rFonts w:ascii="Times New Roman" w:hAnsi="Times New Roman" w:cs="Times New Roman"/>
          <w:i/>
          <w:sz w:val="20"/>
          <w:szCs w:val="20"/>
        </w:rPr>
        <w:t xml:space="preserve"> and Company, 1906), pp. 151-152</w:t>
      </w:r>
    </w:p>
    <w:p w:rsidR="00057D65" w:rsidRPr="000D2AD1" w:rsidRDefault="00057D65" w:rsidP="00057D65">
      <w:pPr>
        <w:rPr>
          <w:rFonts w:ascii="Times New Roman" w:hAnsi="Times New Roman" w:cs="Times New Roman"/>
        </w:rPr>
      </w:pPr>
    </w:p>
    <w:p w:rsidR="00A871C2" w:rsidRDefault="00A871C2"/>
    <w:sectPr w:rsidR="00A871C2" w:rsidSect="00160AB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D65"/>
    <w:rsid w:val="00021240"/>
    <w:rsid w:val="00057D65"/>
    <w:rsid w:val="000A2C62"/>
    <w:rsid w:val="00124D29"/>
    <w:rsid w:val="00160AB6"/>
    <w:rsid w:val="00A81F91"/>
    <w:rsid w:val="00A871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8CD476-191E-4606-83D2-D797ED29E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D65"/>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22BAE35E</Template>
  <TotalTime>0</TotalTime>
  <Pages>1</Pages>
  <Words>146</Words>
  <Characters>833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Administrator</cp:lastModifiedBy>
  <cp:revision>2</cp:revision>
  <dcterms:created xsi:type="dcterms:W3CDTF">2017-05-30T16:17:00Z</dcterms:created>
  <dcterms:modified xsi:type="dcterms:W3CDTF">2017-05-30T16:17:00Z</dcterms:modified>
</cp:coreProperties>
</file>