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A58" w:rsidRDefault="008C260A" w:rsidP="008C260A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Picasso paper guide lines</w:t>
      </w:r>
    </w:p>
    <w:p w:rsidR="008C260A" w:rsidRDefault="008C260A" w:rsidP="008C260A">
      <w:pPr>
        <w:jc w:val="center"/>
        <w:rPr>
          <w:b/>
          <w:sz w:val="40"/>
          <w:szCs w:val="40"/>
          <w:u w:val="single"/>
        </w:rPr>
      </w:pPr>
    </w:p>
    <w:p w:rsidR="008C260A" w:rsidRDefault="008C260A" w:rsidP="008C260A">
      <w:pPr>
        <w:rPr>
          <w:sz w:val="32"/>
          <w:szCs w:val="32"/>
        </w:rPr>
      </w:pPr>
      <w:r>
        <w:rPr>
          <w:sz w:val="32"/>
          <w:szCs w:val="32"/>
        </w:rPr>
        <w:t xml:space="preserve">Prompt: Explain how paintings or sculptures could state an anti-war message during 1914-1950 time period. </w:t>
      </w:r>
    </w:p>
    <w:p w:rsidR="000B061A" w:rsidRDefault="000B061A" w:rsidP="008C260A">
      <w:pPr>
        <w:rPr>
          <w:sz w:val="32"/>
          <w:szCs w:val="32"/>
        </w:rPr>
      </w:pPr>
      <w:r>
        <w:rPr>
          <w:sz w:val="32"/>
          <w:szCs w:val="32"/>
        </w:rPr>
        <w:t>LEQ format</w:t>
      </w:r>
    </w:p>
    <w:p w:rsidR="000B061A" w:rsidRDefault="000B061A" w:rsidP="008C260A">
      <w:pPr>
        <w:rPr>
          <w:sz w:val="32"/>
          <w:szCs w:val="32"/>
        </w:rPr>
      </w:pPr>
      <w:bookmarkStart w:id="0" w:name="_GoBack"/>
      <w:bookmarkEnd w:id="0"/>
    </w:p>
    <w:p w:rsidR="000B061A" w:rsidRPr="008C260A" w:rsidRDefault="000B061A" w:rsidP="008C260A">
      <w:pPr>
        <w:rPr>
          <w:sz w:val="32"/>
          <w:szCs w:val="32"/>
        </w:rPr>
      </w:pPr>
    </w:p>
    <w:sectPr w:rsidR="000B061A" w:rsidRPr="008C26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061A" w:rsidRDefault="000B061A" w:rsidP="000B061A">
      <w:pPr>
        <w:spacing w:after="0" w:line="240" w:lineRule="auto"/>
      </w:pPr>
      <w:r>
        <w:separator/>
      </w:r>
    </w:p>
  </w:endnote>
  <w:endnote w:type="continuationSeparator" w:id="0">
    <w:p w:rsidR="000B061A" w:rsidRDefault="000B061A" w:rsidP="000B0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061A" w:rsidRDefault="000B061A" w:rsidP="000B061A">
      <w:pPr>
        <w:spacing w:after="0" w:line="240" w:lineRule="auto"/>
      </w:pPr>
      <w:r>
        <w:separator/>
      </w:r>
    </w:p>
  </w:footnote>
  <w:footnote w:type="continuationSeparator" w:id="0">
    <w:p w:rsidR="000B061A" w:rsidRDefault="000B061A" w:rsidP="000B06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60A"/>
    <w:rsid w:val="000B061A"/>
    <w:rsid w:val="008C260A"/>
    <w:rsid w:val="00FB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68447"/>
  <w15:chartTrackingRefBased/>
  <w15:docId w15:val="{81C5BB96-C0B9-416C-A948-5365AAF0D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1</cp:revision>
  <dcterms:created xsi:type="dcterms:W3CDTF">2020-04-10T03:23:00Z</dcterms:created>
  <dcterms:modified xsi:type="dcterms:W3CDTF">2020-04-10T03:30:00Z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633765@culver.org</vt:lpwstr>
  </property>
  <property fmtid="{D5CDD505-2E9C-101B-9397-08002B2CF9AE}" pid="6" name="MSIP_Label_f6f0824f-ee59-47b8-85b3-769e9a66830b_SetDate">
    <vt:lpwstr>2020-04-09T23:29:57.1174401-04:00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